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ИСПИТИВАЊЕ ЗАГАЂЕНОСТИ ТЛА ПРЕ ПРЕНАМЕНЕ У СТАНОВАЊЕ</w:t>
      </w:r>
    </w:p>
    <w:p>
      <w:pPr>
        <w:spacing w:after="160"/>
        <w:jc w:val="both"/>
      </w:pPr>
      <w:r>
        <w:rPr>
          <w:sz w:val="22"/>
          <w:szCs w:val="22"/>
        </w:rPr>
        <w:t xml:space="preserve">Северни део обухвата се дуги низ година користи за магацине, радионице и промет моторних возила и делова. Таква делатност може оставити загађење у тлу и подземним водама, на пример уља, горива и тешке метале.</w:t>
      </w:r>
    </w:p>
    <w:p>
      <w:pPr>
        <w:spacing w:after="160"/>
        <w:jc w:val="both"/>
      </w:pPr>
      <w:r>
        <w:rPr>
          <w:sz w:val="22"/>
          <w:szCs w:val="22"/>
        </w:rPr>
        <w:t xml:space="preserve">Простор се налази уз саму Бајфордову шуму, а предлаже се да на њему живе породице са децом.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стамбена намена не планира. У сваком случају тражим да се испита квалитет тла и подземних вода у обухвату, да се резултати јавно објаве и да се, ако се загађење утврди, пропише обавезна санација о трошку загађивача.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2026-10-04T02:32:49.511Z</dcterms:created>
  <dcterms:modified xsi:type="dcterms:W3CDTF">2026-10-04T02:32:49.511Z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