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ПРЕДЛОГ: ПРОШИРЕЊЕ БАЈФОРДОВЕ ШУМЕ УМЕСТО НАСЕЉА</w:t>
      </w:r>
    </w:p>
    <w:p>
      <w:pPr>
        <w:spacing w:after="160"/>
        <w:jc w:val="both"/>
      </w:pPr>
      <w:r>
        <w:rPr>
          <w:sz w:val="22"/>
          <w:szCs w:val="22"/>
        </w:rPr>
        <w:t xml:space="preserve">Парцела 11614/21 површине 6.399 m² већ је у јавној својини Града Београда и непосредно се наслања на Бајфордову шуму. Данас је заузета складиштима и радионицама.</w:t>
      </w:r>
    </w:p>
    <w:p>
      <w:pPr>
        <w:spacing w:after="160"/>
        <w:jc w:val="both"/>
      </w:pPr>
      <w:r>
        <w:rPr>
          <w:sz w:val="22"/>
          <w:szCs w:val="22"/>
        </w:rPr>
        <w:t xml:space="preserve">Град овде не мора ништа да купује да би добио нову зелену површину. Довољно је да своје земљиште намени за зеленило.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парцела 11614/21 планира као јавна зелена површина и заштитни појас шуме, да се складишни објекти уклоне, а простор пошуми. Тражим и да се размотри откуп преосталих 1.478 m² у приватној својини, како би цео северни део обухвата постао продужетак Бајфордове шуме.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2026-10-04T02:32:49.388Z</dcterms:created>
  <dcterms:modified xsi:type="dcterms:W3CDTF">2026-10-04T02:32:49.388Z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