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</w:pPr>
      <w:r>
        <w:rPr>
          <w:b/>
          <w:bCs/>
          <w:sz w:val="22"/>
          <w:szCs w:val="22"/>
        </w:rPr>
        <w:t xml:space="preserve">СЕКРЕТАРИЈАТ ЗА УРБАНИЗАМ И ГРАЂЕВИНСКЕ ПОСЛОВЕ</w:t>
      </w:r>
    </w:p>
    <w:p>
      <w:pPr>
        <w:spacing w:after="0"/>
      </w:pPr>
      <w:r>
        <w:rPr>
          <w:sz w:val="22"/>
          <w:szCs w:val="22"/>
        </w:rPr>
        <w:t xml:space="preserve">Градска управа Града Београда</w:t>
      </w:r>
    </w:p>
    <w:p>
      <w:pPr>
        <w:spacing w:after="0"/>
      </w:pPr>
      <w:r>
        <w:rPr>
          <w:sz w:val="22"/>
          <w:szCs w:val="22"/>
        </w:rPr>
        <w:t xml:space="preserve">Краљице Марије 1</w:t>
      </w:r>
    </w:p>
    <w:p>
      <w:pPr>
        <w:spacing w:after="300"/>
      </w:pPr>
      <w:r>
        <w:rPr>
          <w:sz w:val="22"/>
          <w:szCs w:val="22"/>
        </w:rPr>
        <w:t xml:space="preserve">11000 Београд</w:t>
      </w:r>
    </w:p>
    <w:p>
      <w:pPr>
        <w:spacing w:after="300"/>
      </w:pPr>
      <w:r>
        <w:rPr>
          <w:b/>
          <w:bCs/>
          <w:sz w:val="22"/>
          <w:szCs w:val="22"/>
        </w:rPr>
        <w:t xml:space="preserve">ПРЕДМЕТ: </w:t>
      </w:r>
      <w:r>
        <w:rPr>
          <w:sz w:val="22"/>
          <w:szCs w:val="22"/>
        </w:rPr>
        <w:t xml:space="preserve">Примедба у току раног јавног увида на Елаборат за потребе израде Плана детаљне регулације за комерцијалну зону уз Булевар ослобођења, Градска општина Вождовац</w:t>
      </w:r>
    </w:p>
    <w:p>
      <w:pPr>
        <w:spacing w:after="160"/>
      </w:pPr>
      <w:r>
        <w:rPr>
          <w:b/>
          <w:bCs/>
          <w:sz w:val="22"/>
          <w:szCs w:val="22"/>
        </w:rPr>
        <w:t xml:space="preserve">Подносилац</w:t>
      </w:r>
    </w:p>
    <w:p>
      <w:pPr>
        <w:spacing w:after="160"/>
      </w:pPr>
      <w:r>
        <w:rPr>
          <w:sz w:val="22"/>
          <w:szCs w:val="22"/>
        </w:rPr>
        <w:t xml:space="preserve">Име и презиме: ______________________________________________</w:t>
      </w:r>
    </w:p>
    <w:p>
      <w:pPr>
        <w:spacing w:after="160"/>
      </w:pPr>
      <w:r>
        <w:rPr>
          <w:sz w:val="22"/>
          <w:szCs w:val="22"/>
        </w:rPr>
        <w:t xml:space="preserve">Адреса: ______________________________________________</w:t>
      </w:r>
    </w:p>
    <w:p>
      <w:pPr>
        <w:spacing w:after="400"/>
      </w:pPr>
      <w:r>
        <w:rPr>
          <w:sz w:val="22"/>
          <w:szCs w:val="22"/>
        </w:rPr>
        <w:t xml:space="preserve">Контакт (телефон/e-mail): ______________________________________________</w:t>
      </w:r>
    </w:p>
    <w:p>
      <w:pPr>
        <w:spacing w:after="240"/>
      </w:pPr>
      <w:r>
        <w:rPr>
          <w:b/>
          <w:bCs/>
          <w:sz w:val="24"/>
          <w:szCs w:val="24"/>
        </w:rPr>
        <w:t xml:space="preserve">ЗОНА „ТРАНСФОРМАЦИЈЕ ПОРОДИЧНОГ СТАНОВАЊА“ ТАМО ГДЕ СТАНОВАЊА НЕМА</w:t>
      </w:r>
    </w:p>
    <w:p>
      <w:pPr>
        <w:spacing w:after="160"/>
        <w:jc w:val="both"/>
      </w:pPr>
      <w:r>
        <w:rPr>
          <w:sz w:val="22"/>
          <w:szCs w:val="22"/>
        </w:rPr>
        <w:t xml:space="preserve">За северни део обухвата предлаже се зона С6, зона трансформације породичног становања у делимично формираним градским блоковима у вишепородично становање.</w:t>
      </w:r>
    </w:p>
    <w:p>
      <w:pPr>
        <w:spacing w:after="160"/>
        <w:jc w:val="both"/>
      </w:pPr>
      <w:r>
        <w:rPr>
          <w:sz w:val="22"/>
          <w:szCs w:val="22"/>
        </w:rPr>
        <w:t xml:space="preserve">На том простору нема ни породичног становања ни градског блока. Према катастру, ту су магацини, помоћна зграда и зграде пословних услуга, а и сама Одлука о изради плана описује га као зону приземних комерцијалних објеката.</w:t>
      </w:r>
    </w:p>
    <w:p>
      <w:pPr>
        <w:spacing w:after="160"/>
        <w:jc w:val="both"/>
      </w:pPr>
      <w:r>
        <w:rPr>
          <w:sz w:val="22"/>
          <w:szCs w:val="22"/>
        </w:rPr>
        <w:t xml:space="preserve">Примена ове зоне на складишни и пословни простор уз заштићену шуму не одговара затеченом стању.</w:t>
      </w:r>
    </w:p>
    <w:p>
      <w:pPr>
        <w:spacing w:after="400"/>
        <w:jc w:val="both"/>
      </w:pPr>
      <w:r>
        <w:rPr>
          <w:b/>
          <w:bCs/>
          <w:sz w:val="22"/>
          <w:szCs w:val="22"/>
        </w:rPr>
        <w:t xml:space="preserve">Тражим </w:t>
      </w:r>
      <w:r>
        <w:rPr>
          <w:sz w:val="22"/>
          <w:szCs w:val="22"/>
        </w:rPr>
        <w:t xml:space="preserve">да се од зоне С6 одустане у целини и да се на градском земљишту планира јавна зелена површина, без нове изградње.</w:t>
      </w:r>
    </w:p>
    <w:p>
      <w:pPr>
        <w:spacing w:after="240"/>
      </w:pPr>
      <w:r>
        <w:rPr>
          <w:sz w:val="22"/>
          <w:szCs w:val="22"/>
        </w:rPr>
        <w:t xml:space="preserve">______________________________________________________________________</w:t>
      </w:r>
    </w:p>
    <w:p>
      <w:pPr>
        <w:spacing w:after="240"/>
      </w:pPr>
      <w:r>
        <w:rPr>
          <w:sz w:val="22"/>
          <w:szCs w:val="22"/>
        </w:rPr>
        <w:t xml:space="preserve">______________________________________________________________________</w:t>
      </w:r>
    </w:p>
    <w:p>
      <w:pPr>
        <w:spacing w:after="480"/>
      </w:pPr>
      <w:r>
        <w:rPr>
          <w:sz w:val="22"/>
          <w:szCs w:val="22"/>
        </w:rPr>
        <w:t xml:space="preserve">______________________________________________________________________</w:t>
      </w:r>
    </w:p>
    <w:p>
      <w:pPr>
        <w:spacing w:after="160"/>
      </w:pPr>
      <w:r>
        <w:rPr>
          <w:sz w:val="22"/>
          <w:szCs w:val="22"/>
        </w:rPr>
        <w:t xml:space="preserve">Београд, _______________ 2026. године</w:t>
      </w:r>
    </w:p>
    <w:p>
      <w:pPr>
        <w:spacing w:after="160"/>
        <w:jc w:val="right"/>
      </w:pPr>
      <w:r>
        <w:rPr>
          <w:sz w:val="22"/>
          <w:szCs w:val="22"/>
        </w:rPr>
        <w:t xml:space="preserve">Потпис: ___________________________</w:t>
      </w:r>
    </w:p>
    <w:sectPr>
      <w:pgSz w:w="11906" w:h="16838" w:orient="portrait"/>
      <w:pgMar w:top="1134" w:right="1247" w:bottom="1134" w:left="1247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2026-10-04T02:32:49.288Z</dcterms:created>
  <dcterms:modified xsi:type="dcterms:W3CDTF">2026-10-04T02:32:49.288Z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